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C33F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C33F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113145"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C33F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113145"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113145"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w:t>
      </w:r>
      <w:proofErr w:type="gramStart"/>
      <w:r>
        <w:rPr>
          <w:rFonts w:ascii="Times New Roman" w:hAnsi="Times New Roman" w:cs="Times New Roman"/>
          <w:sz w:val="24"/>
          <w:szCs w:val="24"/>
        </w:rPr>
        <w:t>departure</w:t>
      </w:r>
      <w:r w:rsidR="00C5082A">
        <w:rPr>
          <w:rFonts w:ascii="Times New Roman" w:hAnsi="Times New Roman" w:cs="Times New Roman"/>
          <w:sz w:val="24"/>
          <w:szCs w:val="24"/>
        </w:rPr>
        <w:t>.</w:t>
      </w:r>
      <w:proofErr w:type="gramEnd"/>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113145"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113145"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1314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1314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 and </w:t>
      </w:r>
      <w:r w:rsidR="00BF5CDD">
        <w:rPr>
          <w:rFonts w:ascii="Times New Roman" w:hAnsi="Times New Roman" w:cs="Times New Roman"/>
          <w:sz w:val="24"/>
          <w:szCs w:val="24"/>
        </w:rPr>
        <w:t>GR</w:t>
      </w:r>
      <w:r>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113145">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13145">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113145">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113145">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C33F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113145"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13145"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113145"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w:t>
      </w:r>
      <w:proofErr w:type="gramStart"/>
      <w:r w:rsidR="00B10861">
        <w:rPr>
          <w:rFonts w:ascii="Times New Roman" w:hAnsi="Times New Roman" w:cs="Times New Roman"/>
          <w:sz w:val="24"/>
          <w:szCs w:val="24"/>
        </w:rPr>
        <w:t>range.</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w:t>
      </w:r>
      <w:proofErr w:type="gramStart"/>
      <w:r w:rsidR="00B10861">
        <w:rPr>
          <w:rFonts w:ascii="Times New Roman" w:hAnsi="Times New Roman" w:cs="Times New Roman"/>
          <w:sz w:val="24"/>
          <w:szCs w:val="24"/>
        </w:rPr>
        <w:t>user.</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w:t>
      </w:r>
      <w:proofErr w:type="gramStart"/>
      <w:r w:rsidR="00E7705D">
        <w:rPr>
          <w:rFonts w:ascii="Times New Roman" w:hAnsi="Times New Roman" w:cs="Times New Roman"/>
          <w:sz w:val="24"/>
          <w:szCs w:val="24"/>
        </w:rPr>
        <w:t>buffer.</w:t>
      </w:r>
      <w:proofErr w:type="gramEnd"/>
      <w:r w:rsidR="00E7705D">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w:t>
      </w:r>
      <w:proofErr w:type="spellStart"/>
      <w:r w:rsidR="00B24265" w:rsidRPr="005238B9">
        <w:rPr>
          <w:rStyle w:val="TimeNewRomanChar"/>
          <w:i w:val="0"/>
        </w:rPr>
        <w:t>optimal’s</w:t>
      </w:r>
      <w:proofErr w:type="spellEnd"/>
      <w:r w:rsidR="00B24265" w:rsidRPr="005238B9">
        <w:rPr>
          <w:rStyle w:val="TimeNewRomanChar"/>
          <w:i w:val="0"/>
        </w:rPr>
        <w:t xml:space="preserve">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092308" w:rsidP="005238B9">
      <w:pPr>
        <w:pStyle w:val="IndentTimesNewRoman"/>
      </w:pPr>
      <w:r w:rsidRPr="005238B9">
        <w:rPr>
          <w:rStyle w:val="TimesNewRomanChar"/>
        </w:rPr>
        <w:fldChar w:fldCharType="begin"/>
      </w:r>
      <w:r w:rsidRPr="005238B9">
        <w:rPr>
          <w:rStyle w:val="TimesNewRomanChar"/>
        </w:rPr>
        <w:instrText xml:space="preserve"> REF _Ref8587706 \h </w:instrText>
      </w:r>
      <w:r w:rsidR="005238B9" w:rsidRPr="005238B9">
        <w:rPr>
          <w:rStyle w:val="TimesNewRomanChar"/>
        </w:rPr>
        <w:instrText xml:space="preserve"> \* MERGEFORMAT </w:instrText>
      </w:r>
      <w:r w:rsidRPr="005238B9">
        <w:rPr>
          <w:rStyle w:val="TimesNewRomanChar"/>
        </w:rPr>
      </w:r>
      <w:r w:rsidRPr="005238B9">
        <w:rPr>
          <w:rStyle w:val="TimesNewRomanChar"/>
        </w:rPr>
        <w:fldChar w:fldCharType="separate"/>
      </w:r>
      <w:r w:rsidR="00AC67D8" w:rsidRPr="00AC67D8">
        <w:rPr>
          <w:rStyle w:val="TimesNewRomanChar"/>
        </w:rPr>
        <w:t>Figure 6</w:t>
      </w:r>
      <w:r w:rsidRPr="005238B9">
        <w:rPr>
          <w:rStyle w:val="TimesNewRomanChar"/>
        </w:rPr>
        <w:fldChar w:fldCharType="end"/>
      </w:r>
      <w:r w:rsidRPr="005238B9">
        <w:rPr>
          <w:rStyle w:val="TimesNewRomanChar"/>
        </w:rPr>
        <w:t xml:space="preserve"> shows </w:t>
      </w:r>
      <w:r w:rsidRPr="005238B9">
        <w:t xml:space="preserve">the miss risk for the PR optimal strategy, and </w:t>
      </w:r>
      <w:r w:rsidR="005E1255">
        <w:t>it shows an unnatural high risk for PR optimal strategy.</w:t>
      </w:r>
      <w:r w:rsidR="00C4778C">
        <w:t xml:space="preserve"> This indicates that even if users adopt the </w:t>
      </w:r>
      <w:r w:rsidR="005E181A">
        <w:t>optimal</w:t>
      </w:r>
      <w:r w:rsidR="00C4778C">
        <w:t xml:space="preserve"> IB from 0 to 300</w:t>
      </w:r>
      <w:r w:rsidR="00426E17">
        <w:t xml:space="preserve"> seconds</w:t>
      </w:r>
      <w:r w:rsidR="00C4778C">
        <w:t xml:space="preserve"> with</w:t>
      </w:r>
      <w:r w:rsidR="00981781">
        <w:t xml:space="preserve"> the</w:t>
      </w:r>
      <w:r w:rsidR="00C4778C">
        <w:t xml:space="preserve"> shortest waiting time, they still have a high risk of missing a bus.</w:t>
      </w:r>
      <w:r w:rsidR="005D1A18">
        <w:t xml:space="preserve"> The</w:t>
      </w:r>
      <w:r w:rsidR="005E181A">
        <w:t xml:space="preserve"> actual</w:t>
      </w:r>
      <w:r w:rsidR="005D1A18">
        <w:t xml:space="preserve"> </w:t>
      </w:r>
      <w:r w:rsidR="005E181A">
        <w:t>optimal</w:t>
      </w:r>
      <w:r w:rsidR="005D1A18">
        <w:t xml:space="preserve"> IB exceeds the limit of 300 seconds in the optimization process.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r>
      <w:r w:rsidR="003E4A16" w:rsidRPr="00B42EA3">
        <w:rPr>
          <w:rStyle w:val="TimesNewRomanChar"/>
          <w:highlight w:val="yellow"/>
        </w:rPr>
        <w:fldChar w:fldCharType="separate"/>
      </w:r>
      <w:r w:rsidR="00546AD9" w:rsidRPr="00546AD9">
        <w:rPr>
          <w:rStyle w:val="TimesNewRomanChar"/>
          <w:highlight w:val="yellow"/>
        </w:rPr>
        <w:t>Figure 7</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FB0FAA" w:rsidP="009506BF">
      <w:pPr>
        <w:keepNext/>
        <w:spacing w:line="256" w:lineRule="auto"/>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336.35pt">
            <v:imagedata r:id="rId13" o:title="buffer_pr_opt_route_-2"/>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6</w:t>
      </w:r>
      <w:r w:rsidR="006B5592">
        <w:rPr>
          <w:noProof/>
        </w:rPr>
        <w:fldChar w:fldCharType="end"/>
      </w:r>
      <w:bookmarkEnd w:id="11"/>
      <w:r>
        <w:t xml:space="preserve"> </w:t>
      </w:r>
      <w:r w:rsidR="00C364A5">
        <w:t xml:space="preserve">PR </w:t>
      </w:r>
      <w:proofErr w:type="spellStart"/>
      <w:r w:rsidR="000D735B">
        <w:t>optimal’s</w:t>
      </w:r>
      <w:proofErr w:type="spellEnd"/>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FB0FAA" w:rsidP="00320B30">
      <w:pPr>
        <w:keepNext/>
        <w:spacing w:line="256" w:lineRule="auto"/>
      </w:pPr>
      <w:r>
        <w:rPr>
          <w:rFonts w:ascii="Times New Roman" w:hAnsi="Times New Roman" w:cs="Times New Roman"/>
          <w:noProof/>
          <w:sz w:val="24"/>
          <w:szCs w:val="24"/>
        </w:rPr>
        <w:lastRenderedPageBreak/>
        <w:pict>
          <v:shape id="_x0000_i1026" type="#_x0000_t75" style="width:467.75pt;height:336.35pt">
            <v:imagedata r:id="rId14" o:title="mrate_pr_opt_route_-2"/>
          </v:shape>
        </w:pict>
      </w:r>
    </w:p>
    <w:p w:rsidR="001B0B17" w:rsidRDefault="00320B30" w:rsidP="001B0B17">
      <w:pPr>
        <w:pStyle w:val="TimesNewRoman"/>
        <w:jc w:val="center"/>
      </w:pPr>
      <w:bookmarkStart w:id="12" w:name="_Ref8587706"/>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7</w:t>
      </w:r>
      <w:r w:rsidR="006B5592">
        <w:rPr>
          <w:noProof/>
        </w:rPr>
        <w:fldChar w:fldCharType="end"/>
      </w:r>
      <w:bookmarkEnd w:id="12"/>
      <w:r>
        <w:t xml:space="preserve"> PR </w:t>
      </w:r>
      <w:proofErr w:type="spellStart"/>
      <w:r>
        <w:t>optimal</w:t>
      </w:r>
      <w:r w:rsidR="001C2A40">
        <w:t>’s</w:t>
      </w:r>
      <w:proofErr w:type="spellEnd"/>
      <w:r w:rsidR="001C2A40">
        <w:t xml:space="preserve"> </w:t>
      </w:r>
      <w:r w:rsidR="004F7F46">
        <w:t xml:space="preserve">average </w:t>
      </w:r>
      <w:r w:rsidR="001C2A40">
        <w:t>miss risk</w:t>
      </w:r>
      <w:r w:rsidR="001B0B17" w:rsidRPr="001B0B17">
        <w:t xml:space="preserve"> </w:t>
      </w:r>
      <w:r w:rsidR="001B0B17">
        <w:t>for each stop and walking time in COTA bus route No. 2 from Southeast</w:t>
      </w:r>
      <w:r w:rsidR="004F7F46">
        <w:t xml:space="preserve"> to Northwest</w:t>
      </w:r>
      <w:r w:rsidR="00112C02">
        <w:t xml:space="preserve"> in 2018</w:t>
      </w:r>
      <w:r w:rsidR="001B0B17">
        <w:t>.</w:t>
      </w:r>
    </w:p>
    <w:p w:rsidR="00320B30" w:rsidRDefault="00320B30" w:rsidP="00535B25">
      <w:pPr>
        <w:pStyle w:val="TimesNewRoman"/>
      </w:pPr>
    </w:p>
    <w:p w:rsidR="00535B25" w:rsidRDefault="00535B25" w:rsidP="00535B25">
      <w:pPr>
        <w:pStyle w:val="TimesNewRoman"/>
        <w:numPr>
          <w:ilvl w:val="1"/>
          <w:numId w:val="7"/>
        </w:numPr>
      </w:pPr>
      <w:r>
        <w:t xml:space="preserve">PR </w:t>
      </w:r>
      <w:proofErr w:type="spellStart"/>
      <w:r>
        <w:t>optimal’s</w:t>
      </w:r>
      <w:proofErr w:type="spellEnd"/>
      <w:r>
        <w:t xml:space="preserve">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 xml:space="preserve">[PR </w:t>
      </w:r>
      <w:proofErr w:type="spellStart"/>
      <w:r>
        <w:t>optimal’s</w:t>
      </w:r>
      <w:proofErr w:type="spellEnd"/>
      <w:r>
        <w:t xml:space="preserve">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t xml:space="preserve">Figure </w:t>
      </w:r>
      <w:r>
        <w:rPr>
          <w:noProof/>
        </w:rPr>
        <w:t>8</w:t>
      </w:r>
      <w:r w:rsidR="00BF00D5">
        <w:fldChar w:fldCharType="end"/>
      </w:r>
      <w:r w:rsidR="00BF00D5">
        <w:t xml:space="preserve"> shows the average waiting time on COTA bus route No.2 from Southeast to Northwest</w:t>
      </w:r>
      <w:r w:rsidR="00BF00D5" w:rsidRPr="00745341">
        <w:t>.</w:t>
      </w:r>
      <w:r w:rsidR="005D1A18">
        <w:t xml:space="preserve"> </w:t>
      </w:r>
      <w:r w:rsidR="00D81E2B">
        <w:t xml:space="preserve">Because </w:t>
      </w:r>
      <w:r w:rsidR="00FD7856">
        <w:t xml:space="preserve">the </w:t>
      </w:r>
      <w:r w:rsidR="009A559A">
        <w:t xml:space="preserve">actual optimal buffer exceeds the limits of 300 seconds in </w:t>
      </w:r>
      <w:r w:rsidR="00B608D9">
        <w:t>the optimization process</w:t>
      </w:r>
      <w:r w:rsidR="00FD7856">
        <w:t>, 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 </w:t>
      </w:r>
      <w:r w:rsidR="00117DB1">
        <w:fldChar w:fldCharType="begin"/>
      </w:r>
      <w:r w:rsidR="00117DB1">
        <w:instrText xml:space="preserve"> REF _Ref8587706 \h </w:instrText>
      </w:r>
      <w:r w:rsidR="00117DB1">
        <w:fldChar w:fldCharType="separate"/>
      </w:r>
      <w:r w:rsidR="00B608D9">
        <w:t xml:space="preserve">Figure </w:t>
      </w:r>
      <w:r w:rsidR="00B608D9">
        <w:rPr>
          <w:noProof/>
        </w:rPr>
        <w:t>7</w:t>
      </w:r>
      <w:r w:rsidR="00117DB1">
        <w:fldChar w:fldCharType="end"/>
      </w:r>
      <w:r w:rsidR="00FD7856">
        <w:t xml:space="preserve">, the headway in these stops are larger in the bus schedule. Thus, the </w:t>
      </w:r>
      <w:r w:rsidR="00117DB1">
        <w:t>standard originating stop have almost twice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0F1573">
        <w:t>Figure 8</w:t>
      </w:r>
      <w:r w:rsidR="000F1573">
        <w:fldChar w:fldCharType="end"/>
      </w:r>
      <w:r w:rsidR="000F1573">
        <w:t xml:space="preserve"> is also the waiting time difference between PR optimal and </w:t>
      </w:r>
      <w:r w:rsidR="0022545F" w:rsidRPr="0022545F">
        <w:t xml:space="preserve">omnipotent </w:t>
      </w:r>
      <w:r w:rsidR="00FA2CF1">
        <w:t>relaxation (OR) TPS</w:t>
      </w:r>
      <w:r w:rsidR="000F1573">
        <w:t>, since OR will always achieve 0 waiting time.</w:t>
      </w:r>
    </w:p>
    <w:p w:rsidR="00774076" w:rsidRDefault="00774076" w:rsidP="00774076">
      <w:pPr>
        <w:pStyle w:val="IndentTimesNewRoman"/>
        <w:keepNext/>
        <w:ind w:firstLine="0"/>
      </w:pPr>
      <w:r>
        <w:rPr>
          <w:noProof/>
        </w:rPr>
        <w:lastRenderedPageBreak/>
        <w:drawing>
          <wp:inline distT="0" distB="0" distL="0" distR="0">
            <wp:extent cx="5937530" cy="428498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7530" cy="4284980"/>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fldSimple w:instr=" SEQ Figure \* ARABIC ">
        <w:r w:rsidR="006C33F6">
          <w:rPr>
            <w:noProof/>
          </w:rPr>
          <w:t>8</w:t>
        </w:r>
      </w:fldSimple>
      <w:bookmarkEnd w:id="13"/>
      <w:r>
        <w:t xml:space="preserve"> </w:t>
      </w:r>
      <w:r w:rsidRPr="00DA0862">
        <w:t xml:space="preserve">PR </w:t>
      </w:r>
      <w:proofErr w:type="spellStart"/>
      <w:r w:rsidRPr="00DA0862">
        <w:t>optimal’s</w:t>
      </w:r>
      <w:proofErr w:type="spellEnd"/>
      <w:r w:rsidRPr="00DA0862">
        <w:t xml:space="preserve"> average </w:t>
      </w:r>
      <w:r w:rsidR="00581CC3">
        <w:t>waiting time</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9A559A" w:rsidRPr="00745341" w:rsidRDefault="009A559A" w:rsidP="009A559A">
      <w:pPr>
        <w:pStyle w:val="IndentTimesNewRoman"/>
        <w:ind w:firstLine="0"/>
        <w:rPr>
          <w:rFonts w:ascii="inherit" w:hAnsi="inherit" w:cs="Courier New" w:hint="eastAsia"/>
          <w:color w:val="212121"/>
          <w:sz w:val="20"/>
          <w:szCs w:val="20"/>
        </w:rPr>
      </w:pPr>
      <w:r w:rsidRPr="00745341">
        <w:fldChar w:fldCharType="begin"/>
      </w:r>
      <w:r w:rsidRPr="00745341">
        <w:instrText xml:space="preserve"> REF _Ref8118518 \h  \* MERGEFORMAT </w:instrText>
      </w:r>
      <w:r w:rsidRPr="00745341">
        <w:fldChar w:fldCharType="separate"/>
      </w:r>
      <w:r w:rsidRPr="00CF3A2C">
        <w:t xml:space="preserve">Figure </w:t>
      </w:r>
      <w:r>
        <w:t>9</w:t>
      </w:r>
      <w:r w:rsidRPr="00745341">
        <w:fldChar w:fldCharType="end"/>
      </w:r>
      <w:r w:rsidRPr="00745341">
        <w:t xml:space="preserve"> shows the average waiting time difference on COTA bus route No. 2 </w:t>
      </w:r>
      <w:r>
        <w:t>from Southeast to Northwest</w:t>
      </w:r>
      <w:r w:rsidRPr="00745341">
        <w:t xml:space="preserve">. Red means </w:t>
      </w:r>
      <w:r>
        <w:t>PR optimal</w:t>
      </w:r>
      <w:r w:rsidRPr="00745341">
        <w:t xml:space="preserve"> users’ waiting time is longer than </w:t>
      </w:r>
      <w:r>
        <w:t>NR</w:t>
      </w:r>
      <w:r w:rsidRPr="00745341">
        <w:t xml:space="preserve"> users; blue means </w:t>
      </w:r>
      <w:r>
        <w:t xml:space="preserve">PR optimal </w:t>
      </w:r>
      <w:r w:rsidRPr="00745341">
        <w:t xml:space="preserve">users’ waiting time is shorter than </w:t>
      </w:r>
      <w:r>
        <w:t>NR</w:t>
      </w:r>
      <w:r w:rsidRPr="00745341">
        <w:t xml:space="preserve"> users.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p>
    <w:p w:rsidR="00DC1647" w:rsidRDefault="009A559A" w:rsidP="009A559A">
      <w:pPr>
        <w:pStyle w:val="TimesNewRoman"/>
      </w:pPr>
      <w:r>
        <w:tab/>
      </w:r>
      <w:r w:rsidR="004A24B7">
        <w:t>First, w</w:t>
      </w:r>
      <w:r>
        <w:t xml:space="preserve">e can observe </w:t>
      </w:r>
      <w:r w:rsidR="004A24B7">
        <w:t xml:space="preserve">that PR optimal does not outperform NR for all stops. In fact, for most stops, especially for those stops in the upstream near the originating stops, NR’s performance is much better than PR optimal. </w:t>
      </w:r>
      <w:r w:rsidR="00DC1647">
        <w:t xml:space="preserve">For stop near the standard originating stop, people who observe PR optimal TPS will have to wait </w:t>
      </w:r>
      <w:r w:rsidR="00DC1647" w:rsidRPr="00806DDF">
        <w:rPr>
          <w:highlight w:val="yellow"/>
        </w:rPr>
        <w:t>[add data]</w:t>
      </w:r>
      <w:r w:rsidR="00DC1647">
        <w:t xml:space="preserve"> minutes more than the people who follow the schedule.</w:t>
      </w:r>
    </w:p>
    <w:p w:rsidR="00DC1647" w:rsidRDefault="00DC1647" w:rsidP="00DC1647">
      <w:pPr>
        <w:pStyle w:val="TimesNewRoman"/>
        <w:ind w:firstLine="720"/>
      </w:pPr>
      <w:r>
        <w:t>There are two reasons</w:t>
      </w:r>
      <w:r w:rsidR="000520AF">
        <w:t xml:space="preserve"> for NR outperforming PR optimal</w:t>
      </w:r>
      <w:r>
        <w:t>: First, for some stops, especially stops near the originating stops, RTA users will be more likely miss the bus</w:t>
      </w:r>
      <w:r w:rsidR="00806DDF" w:rsidRPr="00806DDF">
        <w:t xml:space="preserve"> </w:t>
      </w:r>
      <w:r w:rsidR="00806DDF">
        <w:t>due to the high miss risk</w:t>
      </w:r>
      <w:r>
        <w:t xml:space="preserve">, thus waiting much longer time than the schedule; Second, for some stops, the </w:t>
      </w:r>
      <w:r w:rsidR="00270CEB">
        <w:t xml:space="preserve">obtained </w:t>
      </w:r>
      <w:r>
        <w:t>IB</w:t>
      </w:r>
      <w:r w:rsidR="00270CEB">
        <w:t xml:space="preserve"> from the PR optimization process </w:t>
      </w:r>
      <w:r>
        <w:t>could be too large</w:t>
      </w:r>
      <w:r w:rsidR="00270CEB">
        <w:t>:</w:t>
      </w:r>
      <w:r>
        <w:t xml:space="preserve"> </w:t>
      </w:r>
      <w:r w:rsidR="007E1679">
        <w:t>user</w:t>
      </w:r>
      <w:r>
        <w:t xml:space="preserve">’s arrival time </w:t>
      </w:r>
      <w:r w:rsidR="00CD2040">
        <w:t>is</w:t>
      </w:r>
      <w:r w:rsidR="00270CEB">
        <w:t xml:space="preserve"> even</w:t>
      </w:r>
      <w:r w:rsidR="00CD2040">
        <w:t xml:space="preserve"> e</w:t>
      </w:r>
      <w:r>
        <w:t xml:space="preserve">arlier than the scheduled time. </w:t>
      </w:r>
      <w:r w:rsidR="00E8584C">
        <w:t xml:space="preserve">Consequently, although IB guarantees synchronization when the user catches the </w:t>
      </w:r>
      <w:r w:rsidR="00E8584C">
        <w:lastRenderedPageBreak/>
        <w:t xml:space="preserve">bus, it </w:t>
      </w:r>
      <w:r w:rsidR="00114ECB">
        <w:t>makes people wait more time.</w:t>
      </w:r>
      <w:r w:rsidR="00A130EA">
        <w:t xml:space="preserve"> In conclusion, too large or too small buffers all impair the effectiveness of PR optimal TPS, and too small buffers will especially result in desynchronization and suffer more waiting time.</w:t>
      </w:r>
    </w:p>
    <w:p w:rsidR="00F34180" w:rsidRPr="00EE1CB8" w:rsidRDefault="00745341"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42697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69740"/>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4"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6C33F6">
        <w:rPr>
          <w:rFonts w:ascii="Times New Roman" w:hAnsi="Times New Roman" w:cs="Times New Roman"/>
          <w:noProof/>
          <w:sz w:val="24"/>
          <w:szCs w:val="24"/>
        </w:rPr>
        <w:t>9</w:t>
      </w:r>
      <w:r w:rsidRPr="00CF3A2C">
        <w:rPr>
          <w:rFonts w:ascii="Times New Roman" w:hAnsi="Times New Roman" w:cs="Times New Roman"/>
          <w:sz w:val="24"/>
          <w:szCs w:val="24"/>
        </w:rPr>
        <w:fldChar w:fldCharType="end"/>
      </w:r>
      <w:bookmarkEnd w:id="14"/>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 xml:space="preserve">waiting time difference between </w:t>
      </w:r>
      <w:r w:rsidR="00F02AD7">
        <w:rPr>
          <w:rFonts w:ascii="Times New Roman" w:hAnsi="Times New Roman" w:cs="Times New Roman"/>
          <w:sz w:val="24"/>
          <w:szCs w:val="24"/>
        </w:rPr>
        <w:t>PR optimal</w:t>
      </w:r>
      <w:r w:rsidRPr="00CF3A2C">
        <w:rPr>
          <w:rFonts w:ascii="Times New Roman" w:hAnsi="Times New Roman" w:cs="Times New Roman"/>
          <w:sz w:val="24"/>
          <w:szCs w:val="24"/>
        </w:rPr>
        <w:t xml:space="preserve"> and </w:t>
      </w:r>
      <w:r w:rsidR="00F02AD7">
        <w:rPr>
          <w:rFonts w:ascii="Times New Roman" w:hAnsi="Times New Roman" w:cs="Times New Roman"/>
          <w:sz w:val="24"/>
          <w:szCs w:val="24"/>
        </w:rPr>
        <w:t>NR</w:t>
      </w:r>
      <w:r w:rsidRPr="00CF3A2C">
        <w:rPr>
          <w:rFonts w:ascii="Times New Roman" w:hAnsi="Times New Roman" w:cs="Times New Roman"/>
          <w:sz w:val="24"/>
          <w:szCs w:val="24"/>
        </w:rPr>
        <w:t xml:space="preserve"> users </w:t>
      </w:r>
      <w:r w:rsidR="007D45E1">
        <w:rPr>
          <w:rFonts w:ascii="Times New Roman" w:hAnsi="Times New Roman" w:cs="Times New Roman"/>
          <w:sz w:val="24"/>
          <w:szCs w:val="24"/>
        </w:rPr>
        <w:t>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w:t>
      </w:r>
      <w:r w:rsidR="002F7380">
        <w:rPr>
          <w:rFonts w:ascii="Times New Roman" w:hAnsi="Times New Roman" w:cs="Times New Roman"/>
          <w:sz w:val="24"/>
          <w:szCs w:val="24"/>
        </w:rPr>
        <w:t>from Southeast to Northwest</w:t>
      </w:r>
      <w:r w:rsidR="00527246">
        <w:rPr>
          <w:rFonts w:ascii="Times New Roman" w:hAnsi="Times New Roman" w:cs="Times New Roman"/>
          <w:sz w:val="24"/>
          <w:szCs w:val="24"/>
        </w:rPr>
        <w:t xml:space="preserve"> in 2018</w:t>
      </w:r>
      <w:r w:rsidRPr="00CF3A2C">
        <w:rPr>
          <w:rFonts w:ascii="Times New Roman" w:hAnsi="Times New Roman" w:cs="Times New Roman"/>
          <w:sz w:val="24"/>
          <w:szCs w:val="24"/>
        </w:rPr>
        <w:t>.</w:t>
      </w:r>
    </w:p>
    <w:p w:rsidR="001505A7" w:rsidRDefault="001505A7" w:rsidP="001505A7">
      <w:pPr>
        <w:pStyle w:val="IndentTimesNewRoman"/>
        <w:ind w:firstLine="0"/>
      </w:pPr>
      <w:r>
        <w:t xml:space="preserve">[Difference from </w:t>
      </w:r>
      <w:r w:rsidR="0098258A">
        <w:t>AR/ER</w:t>
      </w:r>
      <w:r w:rsidR="00775E24">
        <w:t>/</w:t>
      </w:r>
      <w:r w:rsidR="00BF5CDD">
        <w:t>G</w:t>
      </w:r>
      <w:r w:rsidR="00775E24">
        <w:t>R</w:t>
      </w:r>
      <w:r>
        <w:t>]</w:t>
      </w:r>
    </w:p>
    <w:p w:rsidR="00D20F7B" w:rsidRDefault="00A34F40" w:rsidP="001505A7">
      <w:pPr>
        <w:pStyle w:val="IndentTimesNewRoman"/>
        <w:ind w:firstLine="0"/>
      </w:pPr>
      <w:r>
        <w:fldChar w:fldCharType="begin"/>
      </w:r>
      <w:r>
        <w:instrText xml:space="preserve"> REF _Ref10540261 \h </w:instrText>
      </w:r>
      <w:r>
        <w:fldChar w:fldCharType="separate"/>
      </w:r>
      <w:r w:rsidRPr="00A34F40">
        <w:t>Figure 10</w:t>
      </w:r>
      <w:r>
        <w:fldChar w:fldCharType="end"/>
      </w:r>
      <w:r>
        <w:t xml:space="preserve"> shows the waiting time difference between AR</w:t>
      </w:r>
      <w:r w:rsidR="00B55022">
        <w:t>/ER/</w:t>
      </w:r>
      <w:r w:rsidR="00BF5CDD">
        <w:t>GR</w:t>
      </w:r>
      <w:r>
        <w:t xml:space="preserve"> and PR optimal. AR</w:t>
      </w:r>
      <w:r w:rsidR="00B55022">
        <w:t xml:space="preserve"> and ER users will wait </w:t>
      </w:r>
      <w:r w:rsidR="00B55022" w:rsidRPr="00D20F7B">
        <w:rPr>
          <w:highlight w:val="yellow"/>
        </w:rPr>
        <w:t>[insert data]</w:t>
      </w:r>
      <w:r w:rsidR="00B55022">
        <w:t xml:space="preserve"> more time than PR optimal.</w:t>
      </w:r>
      <w:r w:rsidR="00775E24">
        <w:t xml:space="preserve"> </w:t>
      </w:r>
    </w:p>
    <w:p w:rsidR="00F15ED3" w:rsidRDefault="002F017C" w:rsidP="008A2E18">
      <w:pPr>
        <w:pStyle w:val="IndentTimesNewRoman"/>
        <w:rPr>
          <w:rFonts w:hint="eastAsia"/>
        </w:rPr>
      </w:pPr>
      <w:r>
        <w:t>Intuitively, a</w:t>
      </w:r>
      <w:r w:rsidR="00D20F7B">
        <w:t>rbitrary relaxation has an average waiti</w:t>
      </w:r>
      <w:r>
        <w:t>ng time of half of the headway.</w:t>
      </w:r>
      <w:r w:rsidR="00D20F7B">
        <w:t xml:space="preserve"> </w:t>
      </w:r>
      <w:r>
        <w:t>T</w:t>
      </w:r>
      <w:r w:rsidR="00D20F7B">
        <w:t>herefore, we can observe a drastic change between standard schedule and frequent schedule due to the increase of headway.</w:t>
      </w:r>
      <w:r>
        <w:t xml:space="preserve"> The performance of AR is expected to be the worst among the TPSs.</w:t>
      </w:r>
      <w:r w:rsidR="00D33C32">
        <w:t xml:space="preserve"> </w:t>
      </w:r>
      <w:r w:rsidR="00F15ED3">
        <w:t xml:space="preserve">However, arbitrary relaxation has the best performance among the three TPSs. In fact, </w:t>
      </w:r>
      <w:r w:rsidR="00BF5CDD">
        <w:t>greedy</w:t>
      </w:r>
      <w:r w:rsidR="00F15ED3">
        <w:t xml:space="preserve"> relaxation</w:t>
      </w:r>
      <w:r w:rsidR="00BD5561">
        <w:t>, as the only RTA TPS,</w:t>
      </w:r>
      <w:r w:rsidR="00F15ED3">
        <w:t xml:space="preserve"> has the worst performance and empirical relaxation using average </w:t>
      </w:r>
      <w:r w:rsidR="00C2021D">
        <w:t>is also worse than arbitrary relaxation.</w:t>
      </w:r>
      <w:r w:rsidR="00954FBA">
        <w:t xml:space="preserve"> This proves that RTA users without proper advice could wait significantly longer than even arbitrary relaxation.</w:t>
      </w:r>
      <w:r w:rsidR="008A2E18">
        <w:t xml:space="preserve"> The reason is that </w:t>
      </w:r>
      <w:r w:rsidR="00BF5CDD">
        <w:t>G</w:t>
      </w:r>
      <w:r w:rsidR="008A2E18">
        <w:t xml:space="preserve">R and ER </w:t>
      </w:r>
      <w:r w:rsidR="00505F19">
        <w:t>(</w:t>
      </w:r>
      <w:r w:rsidR="008A2E18">
        <w:t>using average</w:t>
      </w:r>
      <w:r w:rsidR="00505F19">
        <w:t>)</w:t>
      </w:r>
      <w:r w:rsidR="008A2E18">
        <w:t xml:space="preserve"> will be more likely to desynchronize when catching bus thus have large miss risk</w:t>
      </w:r>
      <w:r w:rsidR="00323F48" w:rsidRPr="002F5DD7">
        <w:t>.</w:t>
      </w:r>
      <w:r w:rsidR="00141900">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 xml:space="preserve">ER (using average)’s probabilistic distribution is </w:t>
      </w:r>
      <w:r w:rsidR="00C31B01">
        <w:t xml:space="preserve">all </w:t>
      </w:r>
      <w:r w:rsidR="00C31B01">
        <w:lastRenderedPageBreak/>
        <w:t xml:space="preserve">deterministic </w:t>
      </w:r>
      <w:r w:rsidR="00433CDA">
        <w:t>bus’s departure time</w:t>
      </w:r>
      <w:r w:rsidR="00C31B01">
        <w:t>’s mean. Therefore, when an ER arrives according to the average time, a considerable</w:t>
      </w:r>
      <w:r w:rsidR="00C31B01">
        <w:t xml:space="preserve"> portion </w:t>
      </w:r>
      <w:r w:rsidR="00C31B01">
        <w:t xml:space="preserve">of distribution will be desynchronized with the </w:t>
      </w:r>
      <w:r w:rsidR="0008374E">
        <w:t xml:space="preserve">user </w:t>
      </w:r>
      <w:r w:rsidR="00C31B01">
        <w:t xml:space="preserve">arrival time. </w:t>
      </w:r>
      <w:r w:rsidR="0008374E">
        <w:t xml:space="preserve">Within </w:t>
      </w:r>
      <w:r w:rsidR="00C31B01">
        <w:t xml:space="preserve">bus departure time’s </w:t>
      </w:r>
      <w:r w:rsidR="00C31B01">
        <w:t>distribution</w:t>
      </w:r>
      <w:r w:rsidR="0008374E">
        <w:t>,</w:t>
      </w:r>
      <w:r w:rsidR="00C31B01">
        <w:t xml:space="preserve"> </w:t>
      </w:r>
      <w:r w:rsidR="0008374E">
        <w:t>those desynchronized portion which</w:t>
      </w:r>
      <w:r w:rsidR="00C31B01">
        <w:t xml:space="preserve"> falls </w:t>
      </w:r>
      <w:r w:rsidR="00C31B01">
        <w:t>before</w:t>
      </w:r>
      <w:r w:rsidR="00C31B01">
        <w:t xml:space="preserve"> the actual departure time will incur a time penalty equal to almost a full headway</w:t>
      </w:r>
      <w:r w:rsidR="00FF5502">
        <w:t>.</w:t>
      </w:r>
      <w:r w:rsidR="005260EE">
        <w:t xml:space="preserve"> 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r w:rsidR="002D4614">
        <w:fldChar w:fldCharType="begin"/>
      </w:r>
      <w:r w:rsidR="002D4614">
        <w:instrText xml:space="preserve"> REF _Ref10551972 \h </w:instrText>
      </w:r>
      <w:r w:rsidR="002F5DD7">
        <w:instrText xml:space="preserve"> \* MERGEFORMAT </w:instrText>
      </w:r>
      <w:r w:rsidR="002D4614">
        <w:fldChar w:fldCharType="separate"/>
      </w:r>
      <w:r w:rsidR="002D4614" w:rsidRPr="006C33F6">
        <w:t>Figure 10</w:t>
      </w:r>
      <w:r w:rsidR="002D4614">
        <w:fldChar w:fldCharType="end"/>
      </w:r>
      <w:r w:rsidR="002D4614">
        <w:t xml:space="preserve"> (bottom right) shows the miss risk difference between </w:t>
      </w:r>
      <w:r w:rsidR="00BF5CDD">
        <w:t>G</w:t>
      </w:r>
      <w:r w:rsidR="002D4614">
        <w:t xml:space="preserve">R and PR. The average miss risk of </w:t>
      </w:r>
      <w:r w:rsidR="00BF5CDD">
        <w:t>G</w:t>
      </w:r>
      <w:r w:rsidR="002D4614">
        <w:t xml:space="preserve">R is [add data] while the average miss risk of ER is </w:t>
      </w:r>
      <w:r w:rsidR="002D4614" w:rsidRPr="00CE12E1">
        <w:rPr>
          <w:highlight w:val="yellow"/>
        </w:rPr>
        <w:t>[add data].</w:t>
      </w:r>
      <w:r w:rsidR="002D4614">
        <w:t xml:space="preserve"> </w:t>
      </w:r>
      <w:r w:rsidR="00D33C32">
        <w:t>Therefore</w:t>
      </w:r>
      <w:r w:rsidR="002D4614">
        <w:t xml:space="preserve">, </w:t>
      </w:r>
      <w:r w:rsidR="00BF5CDD">
        <w:t>G</w:t>
      </w:r>
      <w:r w:rsidR="002D4614">
        <w:t xml:space="preserve">R and ER </w:t>
      </w:r>
      <w:r w:rsidR="00C74D06">
        <w:t>(</w:t>
      </w:r>
      <w:r w:rsidR="002D4614">
        <w:t>using average</w:t>
      </w:r>
      <w:r w:rsidR="00C74D06">
        <w:t>)</w:t>
      </w:r>
      <w:r w:rsidR="002D4614">
        <w:t xml:space="preserve"> are not effective TPS</w:t>
      </w:r>
      <w:r w:rsidR="00257435">
        <w:t>s</w:t>
      </w:r>
      <w:r w:rsidR="002D4614">
        <w:t>.</w:t>
      </w:r>
    </w:p>
    <w:p w:rsidR="00D20F7B" w:rsidRDefault="00D20F7B" w:rsidP="001505A7">
      <w:pPr>
        <w:pStyle w:val="IndentTimesNewRoman"/>
        <w:ind w:firstLine="0"/>
      </w:pPr>
    </w:p>
    <w:p w:rsidR="006C33F6" w:rsidRDefault="0027034B" w:rsidP="006C33F6">
      <w:pPr>
        <w:pStyle w:val="IndentTimesNewRoman"/>
        <w:keepNext/>
        <w:ind w:firstLine="0"/>
      </w:pPr>
      <w:r>
        <w:rPr>
          <w:noProof/>
        </w:rPr>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5"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Pr="006C33F6">
        <w:rPr>
          <w:rFonts w:ascii="Times New Roman" w:hAnsi="Times New Roman" w:cs="Times New Roman"/>
          <w:sz w:val="24"/>
          <w:szCs w:val="24"/>
        </w:rPr>
        <w:t>10</w:t>
      </w:r>
      <w:r w:rsidRPr="006C33F6">
        <w:rPr>
          <w:rFonts w:ascii="Times New Roman" w:hAnsi="Times New Roman" w:cs="Times New Roman"/>
          <w:sz w:val="24"/>
          <w:szCs w:val="24"/>
        </w:rPr>
        <w:fldChar w:fldCharType="end"/>
      </w:r>
      <w:bookmarkEnd w:id="15"/>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113145"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hint="eastAsia"/>
          <w:sz w:val="24"/>
          <w:szCs w:val="24"/>
        </w:rPr>
      </w:pPr>
      <w:r>
        <w:rPr>
          <w:rFonts w:ascii="Times New Roman" w:hAnsi="Times New Roman" w:cs="Times New Roman"/>
          <w:sz w:val="24"/>
          <w:szCs w:val="24"/>
        </w:rPr>
        <w:tab/>
        <w:t xml:space="preserve"> </w:t>
      </w:r>
      <w:r w:rsidR="005C75B9">
        <w:rPr>
          <w:rFonts w:ascii="Times New Roman" w:hAnsi="Times New Roman" w:cs="Times New Roman"/>
          <w:sz w:val="24"/>
          <w:szCs w:val="24"/>
        </w:rPr>
        <w:t xml:space="preserve">In the vertical direction, the miss rate, waiting time, and waiting time difference are all </w:t>
      </w:r>
      <w:r w:rsidR="00B608D9">
        <w:rPr>
          <w:rFonts w:ascii="Times New Roman" w:hAnsi="Times New Roman" w:cs="Times New Roman"/>
          <w:sz w:val="24"/>
          <w:szCs w:val="24"/>
        </w:rPr>
        <w:t>correlated</w:t>
      </w:r>
      <w:r w:rsidR="005C75B9">
        <w:rPr>
          <w:rFonts w:ascii="Times New Roman" w:hAnsi="Times New Roman" w:cs="Times New Roman"/>
          <w:sz w:val="24"/>
          <w:szCs w:val="24"/>
        </w:rPr>
        <w:t xml:space="preserve"> with the delay propagation</w:t>
      </w:r>
      <w:r w:rsidR="000C127D">
        <w:rPr>
          <w:rFonts w:ascii="Times New Roman" w:hAnsi="Times New Roman" w:cs="Times New Roman"/>
          <w:sz w:val="24"/>
          <w:szCs w:val="24"/>
        </w:rPr>
        <w:t>.</w:t>
      </w:r>
      <w:r w:rsidR="005C75B9">
        <w:rPr>
          <w:rFonts w:ascii="Times New Roman" w:hAnsi="Times New Roman" w:cs="Times New Roman"/>
          <w:sz w:val="24"/>
          <w:szCs w:val="24"/>
        </w:rPr>
        <w:t xml:space="preserve"> </w:t>
      </w:r>
      <w:r w:rsidR="003154BB">
        <w:rPr>
          <w:rFonts w:ascii="Times New Roman" w:hAnsi="Times New Roman" w:cs="Times New Roman"/>
          <w:sz w:val="24"/>
          <w:szCs w:val="24"/>
        </w:rPr>
        <w:t xml:space="preserve">Larger delay difference </w:t>
      </w:r>
      <w:r w:rsidR="005C75B9">
        <w:rPr>
          <w:rFonts w:ascii="Times New Roman" w:hAnsi="Times New Roman" w:cs="Times New Roman"/>
          <w:sz w:val="24"/>
          <w:szCs w:val="24"/>
        </w:rPr>
        <w:t xml:space="preserve">between two subsequent stops </w:t>
      </w:r>
      <w:r w:rsidR="003154BB">
        <w:rPr>
          <w:rFonts w:ascii="Times New Roman" w:hAnsi="Times New Roman" w:cs="Times New Roman"/>
          <w:sz w:val="24"/>
          <w:szCs w:val="24"/>
        </w:rPr>
        <w:t>means faster</w:t>
      </w:r>
      <w:r w:rsidR="005C75B9">
        <w:rPr>
          <w:rFonts w:ascii="Times New Roman" w:hAnsi="Times New Roman" w:cs="Times New Roman"/>
          <w:sz w:val="24"/>
          <w:szCs w:val="24"/>
        </w:rPr>
        <w:t xml:space="preserve"> delay reclamati</w:t>
      </w:r>
      <w:r w:rsidR="003154BB">
        <w:rPr>
          <w:rFonts w:ascii="Times New Roman" w:hAnsi="Times New Roman" w:cs="Times New Roman"/>
          <w:sz w:val="24"/>
          <w:szCs w:val="24"/>
        </w:rPr>
        <w:t xml:space="preserve">on. </w:t>
      </w:r>
      <w:r w:rsidR="003154BB">
        <w:rPr>
          <w:rFonts w:ascii="Times New Roman" w:hAnsi="Times New Roman" w:cs="Times New Roman"/>
          <w:sz w:val="24"/>
          <w:szCs w:val="24"/>
        </w:rPr>
        <w:fldChar w:fldCharType="begin"/>
      </w:r>
      <w:r w:rsidR="003154BB">
        <w:rPr>
          <w:rFonts w:ascii="Times New Roman" w:hAnsi="Times New Roman" w:cs="Times New Roman"/>
          <w:sz w:val="24"/>
          <w:szCs w:val="24"/>
        </w:rPr>
        <w:instrText xml:space="preserve"> REF _Ref8118481 \h </w:instrText>
      </w:r>
      <w:r w:rsidR="003154BB">
        <w:rPr>
          <w:rFonts w:ascii="Times New Roman" w:hAnsi="Times New Roman" w:cs="Times New Roman"/>
          <w:sz w:val="24"/>
          <w:szCs w:val="24"/>
        </w:rPr>
      </w:r>
      <w:r w:rsidR="003154BB">
        <w:rPr>
          <w:rFonts w:ascii="Times New Roman" w:hAnsi="Times New Roman" w:cs="Times New Roman"/>
          <w:sz w:val="24"/>
          <w:szCs w:val="24"/>
        </w:rPr>
        <w:fldChar w:fldCharType="separate"/>
      </w:r>
      <w:r w:rsidR="003154BB" w:rsidRPr="00333E7A">
        <w:rPr>
          <w:rFonts w:ascii="Times New Roman" w:hAnsi="Times New Roman" w:cs="Times New Roman"/>
          <w:sz w:val="24"/>
          <w:szCs w:val="24"/>
        </w:rPr>
        <w:t xml:space="preserve">Figure </w:t>
      </w:r>
      <w:r w:rsidR="003154BB">
        <w:rPr>
          <w:rFonts w:ascii="Times New Roman" w:hAnsi="Times New Roman" w:cs="Times New Roman"/>
          <w:noProof/>
          <w:sz w:val="24"/>
          <w:szCs w:val="24"/>
        </w:rPr>
        <w:t>3</w:t>
      </w:r>
      <w:r w:rsidR="003154BB">
        <w:rPr>
          <w:rFonts w:ascii="Times New Roman" w:hAnsi="Times New Roman" w:cs="Times New Roman"/>
          <w:sz w:val="24"/>
          <w:szCs w:val="24"/>
        </w:rPr>
        <w:fldChar w:fldCharType="end"/>
      </w:r>
      <w:r w:rsidR="003154BB">
        <w:rPr>
          <w:rFonts w:ascii="Times New Roman" w:hAnsi="Times New Roman" w:cs="Times New Roman"/>
          <w:sz w:val="24"/>
          <w:szCs w:val="24"/>
        </w:rPr>
        <w:t xml:space="preserve"> shows that larger reclaimed delay will incur larger miss risk and consequently longer waiting time. Similarly, if a trip is frequently reclaiming delay</w:t>
      </w:r>
      <w:r w:rsidR="003154BB" w:rsidRPr="003154BB">
        <w:rPr>
          <w:rFonts w:ascii="Times New Roman" w:hAnsi="Times New Roman" w:cs="Times New Roman"/>
          <w:sz w:val="24"/>
          <w:szCs w:val="24"/>
        </w:rPr>
        <w:t xml:space="preserve"> </w:t>
      </w:r>
      <w:r w:rsidR="003154BB">
        <w:rPr>
          <w:rFonts w:ascii="Times New Roman" w:hAnsi="Times New Roman" w:cs="Times New Roman"/>
          <w:sz w:val="24"/>
          <w:szCs w:val="24"/>
        </w:rPr>
        <w:t xml:space="preserve">at a certain stop, the </w:t>
      </w:r>
      <w:r w:rsidR="000E6EB1">
        <w:rPr>
          <w:rFonts w:ascii="Times New Roman" w:hAnsi="Times New Roman" w:cs="Times New Roman"/>
          <w:sz w:val="24"/>
          <w:szCs w:val="24"/>
        </w:rPr>
        <w:t>insurance buffer</w:t>
      </w:r>
      <w:r w:rsidR="00611D87">
        <w:rPr>
          <w:rFonts w:ascii="Times New Roman" w:hAnsi="Times New Roman" w:cs="Times New Roman" w:hint="eastAsia"/>
          <w:sz w:val="24"/>
          <w:szCs w:val="24"/>
        </w:rPr>
        <w:t>s</w:t>
      </w:r>
      <w:r w:rsidR="00611D87">
        <w:rPr>
          <w:rFonts w:ascii="Times New Roman" w:hAnsi="Times New Roman" w:cs="Times New Roman"/>
          <w:sz w:val="24"/>
          <w:szCs w:val="24"/>
        </w:rPr>
        <w:t>/expected waiting time</w:t>
      </w:r>
      <w:r w:rsidR="000E6EB1">
        <w:rPr>
          <w:rFonts w:ascii="Times New Roman" w:hAnsi="Times New Roman" w:cs="Times New Roman"/>
          <w:sz w:val="24"/>
          <w:szCs w:val="24"/>
        </w:rPr>
        <w:t xml:space="preserve"> </w:t>
      </w:r>
      <w:r w:rsidR="00611D87">
        <w:rPr>
          <w:rFonts w:ascii="Times New Roman" w:hAnsi="Times New Roman" w:cs="Times New Roman"/>
          <w:sz w:val="24"/>
          <w:szCs w:val="24"/>
        </w:rPr>
        <w:t>are</w:t>
      </w:r>
      <w:r w:rsidR="000E6EB1">
        <w:rPr>
          <w:rFonts w:ascii="Times New Roman" w:hAnsi="Times New Roman" w:cs="Times New Roman"/>
          <w:sz w:val="24"/>
          <w:szCs w:val="24"/>
        </w:rPr>
        <w:t xml:space="preserve"> higher </w:t>
      </w:r>
      <w:r w:rsidR="000C127D">
        <w:rPr>
          <w:rFonts w:ascii="Times New Roman" w:hAnsi="Times New Roman" w:cs="Times New Roman"/>
          <w:sz w:val="24"/>
          <w:szCs w:val="24"/>
        </w:rPr>
        <w:t>to compensate for</w:t>
      </w:r>
      <w:r w:rsidR="002C2206">
        <w:rPr>
          <w:rFonts w:ascii="Times New Roman" w:hAnsi="Times New Roman" w:cs="Times New Roman"/>
          <w:sz w:val="24"/>
          <w:szCs w:val="24"/>
        </w:rPr>
        <w:t xml:space="preserve"> the expected higher risk of missing</w:t>
      </w:r>
      <w:r w:rsidR="000E6EB1">
        <w:rPr>
          <w:rFonts w:ascii="Times New Roman" w:hAnsi="Times New Roman" w:cs="Times New Roman"/>
          <w:sz w:val="24"/>
          <w:szCs w:val="24"/>
        </w:rPr>
        <w:t>.</w:t>
      </w:r>
      <w:r w:rsidR="002C2206">
        <w:rPr>
          <w:rFonts w:ascii="Times New Roman" w:hAnsi="Times New Roman" w:cs="Times New Roman"/>
          <w:sz w:val="24"/>
          <w:szCs w:val="24"/>
        </w:rPr>
        <w:t xml:space="preserve"> </w:t>
      </w:r>
      <w:r w:rsidR="004224F2">
        <w:rPr>
          <w:rFonts w:ascii="Times New Roman" w:hAnsi="Times New Roman" w:cs="Times New Roman"/>
          <w:sz w:val="24"/>
          <w:szCs w:val="24"/>
        </w:rPr>
        <w:t xml:space="preserve">Last, if the average reclaimed delay is extremely large at a stop, then the optimal buffer may exceed the buffer range (0 – 300 seconds) set in the optimization </w:t>
      </w:r>
      <w:r w:rsidR="005F71C0">
        <w:rPr>
          <w:rFonts w:ascii="Times New Roman" w:hAnsi="Times New Roman" w:cs="Times New Roman"/>
          <w:sz w:val="24"/>
          <w:szCs w:val="24"/>
        </w:rPr>
        <w:t>process</w:t>
      </w:r>
      <w:r w:rsidR="004224F2">
        <w:rPr>
          <w:rFonts w:ascii="Times New Roman" w:hAnsi="Times New Roman" w:cs="Times New Roman"/>
          <w:sz w:val="24"/>
          <w:szCs w:val="24"/>
        </w:rPr>
        <w:t xml:space="preserve">. Thus, </w:t>
      </w:r>
      <w:r w:rsidR="005F71C0">
        <w:rPr>
          <w:rFonts w:ascii="Times New Roman" w:hAnsi="Times New Roman" w:cs="Times New Roman"/>
          <w:sz w:val="24"/>
          <w:szCs w:val="24"/>
        </w:rPr>
        <w:t xml:space="preserve">the obtained optimal buffer is not the actual optimal buffer, which </w:t>
      </w:r>
      <w:r w:rsidR="008542A6">
        <w:rPr>
          <w:rFonts w:ascii="Times New Roman" w:hAnsi="Times New Roman" w:cs="Times New Roman"/>
          <w:sz w:val="24"/>
          <w:szCs w:val="24"/>
        </w:rPr>
        <w:t>can be observed</w:t>
      </w:r>
      <w:r w:rsidR="005F71C0">
        <w:rPr>
          <w:rFonts w:ascii="Times New Roman" w:hAnsi="Times New Roman" w:cs="Times New Roman"/>
          <w:sz w:val="24"/>
          <w:szCs w:val="24"/>
        </w:rPr>
        <w:t xml:space="preserve"> in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_Ref8585011 \h  \* MERGEFORMAT </w:instrText>
      </w:r>
      <w:r w:rsidR="005F71C0">
        <w:rPr>
          <w:rFonts w:ascii="Times New Roman" w:hAnsi="Times New Roman" w:cs="Times New Roman"/>
          <w:sz w:val="24"/>
          <w:szCs w:val="24"/>
        </w:rPr>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6</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 xml:space="preserve"> and </w:t>
      </w:r>
      <w:r w:rsidR="005F71C0">
        <w:rPr>
          <w:rFonts w:ascii="Times New Roman" w:hAnsi="Times New Roman" w:cs="Times New Roman"/>
          <w:sz w:val="24"/>
          <w:szCs w:val="24"/>
        </w:rPr>
        <w:fldChar w:fldCharType="begin"/>
      </w:r>
      <w:r w:rsidR="005F71C0">
        <w:rPr>
          <w:rFonts w:ascii="Times New Roman" w:hAnsi="Times New Roman" w:cs="Times New Roman"/>
          <w:sz w:val="24"/>
          <w:szCs w:val="24"/>
        </w:rPr>
        <w:instrText xml:space="preserve"> REF _Ref8587706 \h  \* MERGEFORMAT </w:instrText>
      </w:r>
      <w:r w:rsidR="005F71C0">
        <w:rPr>
          <w:rFonts w:ascii="Times New Roman" w:hAnsi="Times New Roman" w:cs="Times New Roman"/>
          <w:sz w:val="24"/>
          <w:szCs w:val="24"/>
        </w:rPr>
      </w:r>
      <w:r w:rsidR="005F71C0">
        <w:rPr>
          <w:rFonts w:ascii="Times New Roman" w:hAnsi="Times New Roman" w:cs="Times New Roman"/>
          <w:sz w:val="24"/>
          <w:szCs w:val="24"/>
        </w:rPr>
        <w:fldChar w:fldCharType="separate"/>
      </w:r>
      <w:r w:rsidR="005F71C0" w:rsidRPr="005F71C0">
        <w:rPr>
          <w:rFonts w:ascii="Times New Roman" w:hAnsi="Times New Roman" w:cs="Times New Roman"/>
          <w:sz w:val="24"/>
          <w:szCs w:val="24"/>
        </w:rPr>
        <w:t>Figure 7</w:t>
      </w:r>
      <w:r w:rsidR="005F71C0">
        <w:rPr>
          <w:rFonts w:ascii="Times New Roman" w:hAnsi="Times New Roman" w:cs="Times New Roman"/>
          <w:sz w:val="24"/>
          <w:szCs w:val="24"/>
        </w:rPr>
        <w:fldChar w:fldCharType="end"/>
      </w:r>
      <w:r w:rsidR="005F71C0">
        <w:rPr>
          <w:rFonts w:ascii="Times New Roman" w:hAnsi="Times New Roman" w:cs="Times New Roman"/>
          <w:sz w:val="24"/>
          <w:szCs w:val="24"/>
        </w:rPr>
        <w:t>.</w:t>
      </w:r>
      <w:r w:rsidR="00F938C6">
        <w:rPr>
          <w:rFonts w:ascii="Times New Roman" w:hAnsi="Times New Roman" w:cs="Times New Roman"/>
          <w:sz w:val="24"/>
          <w:szCs w:val="24"/>
        </w:rPr>
        <w:t xml:space="preserve"> </w:t>
      </w:r>
      <w:r w:rsidR="00F938C6" w:rsidRPr="00F938C6">
        <w:rPr>
          <w:rFonts w:ascii="Times New Roman" w:hAnsi="Times New Roman" w:cs="Times New Roman"/>
          <w:sz w:val="24"/>
          <w:szCs w:val="24"/>
          <w:highlight w:val="yellow"/>
        </w:rPr>
        <w:t>In conclusion,</w:t>
      </w:r>
      <w:r w:rsidR="00F938C6">
        <w:rPr>
          <w:rFonts w:ascii="Times New Roman" w:hAnsi="Times New Roman" w:cs="Times New Roman"/>
          <w:sz w:val="24"/>
          <w:szCs w:val="24"/>
        </w:rPr>
        <w:t xml:space="preserve"> </w:t>
      </w:r>
      <w:bookmarkStart w:id="16" w:name="_GoBack"/>
      <w:bookmarkEnd w:id="16"/>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7"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C33F6">
        <w:rPr>
          <w:rFonts w:ascii="Times New Roman" w:hAnsi="Times New Roman" w:cs="Times New Roman"/>
          <w:noProof/>
          <w:sz w:val="24"/>
          <w:szCs w:val="24"/>
        </w:rPr>
        <w:t>11</w:t>
      </w:r>
      <w:r w:rsidRPr="007A67B3">
        <w:rPr>
          <w:rFonts w:ascii="Times New Roman" w:hAnsi="Times New Roman" w:cs="Times New Roman"/>
          <w:sz w:val="24"/>
          <w:szCs w:val="24"/>
        </w:rPr>
        <w:fldChar w:fldCharType="end"/>
      </w:r>
      <w:bookmarkEnd w:id="17"/>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CE12E1" w:rsidRP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CE12E1" w:rsidRDefault="00CE12E1"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 xml:space="preserve">bus will likely reclaim more </w:t>
      </w:r>
      <w:r w:rsidR="00C532B1">
        <w:rPr>
          <w:rFonts w:ascii="Times New Roman" w:hAnsi="Times New Roman" w:cs="Times New Roman"/>
          <w:sz w:val="24"/>
          <w:szCs w:val="24"/>
        </w:rPr>
        <w:lastRenderedPageBreak/>
        <w:t>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8"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C33F6">
        <w:rPr>
          <w:rFonts w:ascii="Times New Roman" w:hAnsi="Times New Roman" w:cs="Times New Roman"/>
          <w:noProof/>
          <w:sz w:val="24"/>
          <w:szCs w:val="24"/>
        </w:rPr>
        <w:t>12</w:t>
      </w:r>
      <w:r w:rsidRPr="007855A9">
        <w:rPr>
          <w:rFonts w:ascii="Times New Roman" w:hAnsi="Times New Roman" w:cs="Times New Roman"/>
          <w:sz w:val="24"/>
          <w:szCs w:val="24"/>
        </w:rPr>
        <w:fldChar w:fldCharType="end"/>
      </w:r>
      <w:bookmarkEnd w:id="18"/>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 xml:space="preserve">s and the </w:t>
      </w:r>
      <w:r w:rsidR="006933E1">
        <w:rPr>
          <w:rFonts w:ascii="Times New Roman" w:hAnsi="Times New Roman" w:cs="Times New Roman"/>
          <w:sz w:val="24"/>
          <w:szCs w:val="24"/>
        </w:rPr>
        <w:lastRenderedPageBreak/>
        <w:t>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Fonzone, A., Schmöcker, J.-D., &amp; Liu, R. (2015). A model of bus bunching under reliability-</w:t>
      </w:r>
      <w:r w:rsidRPr="00167B01">
        <w:rPr>
          <w:rFonts w:ascii="Times New Roman" w:hAnsi="Times New Roman" w:cs="Times New Roman"/>
          <w:noProof/>
          <w:sz w:val="24"/>
          <w:szCs w:val="24"/>
        </w:rPr>
        <w:lastRenderedPageBreak/>
        <w:t xml:space="preserve">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lastRenderedPageBreak/>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5E8" w:rsidRDefault="00E945E8" w:rsidP="00040DCA">
      <w:pPr>
        <w:spacing w:after="0" w:line="240" w:lineRule="auto"/>
      </w:pPr>
      <w:r>
        <w:separator/>
      </w:r>
    </w:p>
  </w:endnote>
  <w:endnote w:type="continuationSeparator" w:id="0">
    <w:p w:rsidR="00E945E8" w:rsidRDefault="00E945E8"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5E8" w:rsidRDefault="00E945E8" w:rsidP="00040DCA">
      <w:pPr>
        <w:spacing w:after="0" w:line="240" w:lineRule="auto"/>
      </w:pPr>
      <w:r>
        <w:separator/>
      </w:r>
    </w:p>
  </w:footnote>
  <w:footnote w:type="continuationSeparator" w:id="0">
    <w:p w:rsidR="00E945E8" w:rsidRDefault="00E945E8"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127D"/>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145"/>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45F"/>
    <w:rsid w:val="002256E4"/>
    <w:rsid w:val="00231159"/>
    <w:rsid w:val="00232434"/>
    <w:rsid w:val="002368D8"/>
    <w:rsid w:val="00240E62"/>
    <w:rsid w:val="002411EE"/>
    <w:rsid w:val="00242178"/>
    <w:rsid w:val="00244293"/>
    <w:rsid w:val="002452BD"/>
    <w:rsid w:val="00247103"/>
    <w:rsid w:val="00251200"/>
    <w:rsid w:val="00251D18"/>
    <w:rsid w:val="0025276C"/>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52DB3"/>
    <w:rsid w:val="0035306C"/>
    <w:rsid w:val="00354AAB"/>
    <w:rsid w:val="00354C4F"/>
    <w:rsid w:val="0035574C"/>
    <w:rsid w:val="00355751"/>
    <w:rsid w:val="00355A74"/>
    <w:rsid w:val="00356476"/>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B7"/>
    <w:rsid w:val="0039586F"/>
    <w:rsid w:val="00396632"/>
    <w:rsid w:val="003A089C"/>
    <w:rsid w:val="003A1281"/>
    <w:rsid w:val="003A39D0"/>
    <w:rsid w:val="003A3B63"/>
    <w:rsid w:val="003A3EA2"/>
    <w:rsid w:val="003A49C8"/>
    <w:rsid w:val="003A6472"/>
    <w:rsid w:val="003A66D7"/>
    <w:rsid w:val="003B062E"/>
    <w:rsid w:val="003B1545"/>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7616"/>
    <w:rsid w:val="004E006E"/>
    <w:rsid w:val="004E00DA"/>
    <w:rsid w:val="004E1D60"/>
    <w:rsid w:val="004E34E6"/>
    <w:rsid w:val="004E3C78"/>
    <w:rsid w:val="004E4A58"/>
    <w:rsid w:val="004E5C3A"/>
    <w:rsid w:val="004F07BC"/>
    <w:rsid w:val="004F3F6E"/>
    <w:rsid w:val="004F5D28"/>
    <w:rsid w:val="004F618E"/>
    <w:rsid w:val="004F74D9"/>
    <w:rsid w:val="004F7F46"/>
    <w:rsid w:val="00500159"/>
    <w:rsid w:val="0050123E"/>
    <w:rsid w:val="005012C7"/>
    <w:rsid w:val="0050226D"/>
    <w:rsid w:val="0050276C"/>
    <w:rsid w:val="005027C5"/>
    <w:rsid w:val="00502B3A"/>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0EE"/>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0A77"/>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2C7F"/>
    <w:rsid w:val="00726C3C"/>
    <w:rsid w:val="00727012"/>
    <w:rsid w:val="00730054"/>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505F"/>
    <w:rsid w:val="008455D5"/>
    <w:rsid w:val="008470F5"/>
    <w:rsid w:val="00847C19"/>
    <w:rsid w:val="00847CA7"/>
    <w:rsid w:val="00847E96"/>
    <w:rsid w:val="00850BE5"/>
    <w:rsid w:val="008533B4"/>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53DD"/>
    <w:rsid w:val="00985FE6"/>
    <w:rsid w:val="00986C70"/>
    <w:rsid w:val="00986D2D"/>
    <w:rsid w:val="00990F3A"/>
    <w:rsid w:val="009916C3"/>
    <w:rsid w:val="00991D3D"/>
    <w:rsid w:val="00992CA2"/>
    <w:rsid w:val="00993A54"/>
    <w:rsid w:val="00993F0F"/>
    <w:rsid w:val="00993F69"/>
    <w:rsid w:val="00994953"/>
    <w:rsid w:val="0099602B"/>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F40"/>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061D"/>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251"/>
    <w:rsid w:val="00C27510"/>
    <w:rsid w:val="00C279A5"/>
    <w:rsid w:val="00C31B01"/>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3A51"/>
    <w:rsid w:val="00C7450B"/>
    <w:rsid w:val="00C74D06"/>
    <w:rsid w:val="00C768AA"/>
    <w:rsid w:val="00C76AC1"/>
    <w:rsid w:val="00C83A92"/>
    <w:rsid w:val="00C85D52"/>
    <w:rsid w:val="00C86189"/>
    <w:rsid w:val="00C93B6C"/>
    <w:rsid w:val="00C9468D"/>
    <w:rsid w:val="00C957BD"/>
    <w:rsid w:val="00C95C71"/>
    <w:rsid w:val="00C965F1"/>
    <w:rsid w:val="00C975DF"/>
    <w:rsid w:val="00CA01F6"/>
    <w:rsid w:val="00CA0611"/>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41DC"/>
    <w:rsid w:val="00CE4250"/>
    <w:rsid w:val="00CE4724"/>
    <w:rsid w:val="00CE70A6"/>
    <w:rsid w:val="00CF11C0"/>
    <w:rsid w:val="00CF1EBA"/>
    <w:rsid w:val="00CF2177"/>
    <w:rsid w:val="00CF3209"/>
    <w:rsid w:val="00CF3A2C"/>
    <w:rsid w:val="00CF582C"/>
    <w:rsid w:val="00CF5A63"/>
    <w:rsid w:val="00CF5A6B"/>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1D4D"/>
    <w:rsid w:val="00D331ED"/>
    <w:rsid w:val="00D33C32"/>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239"/>
    <w:rsid w:val="00D616B3"/>
    <w:rsid w:val="00D6213D"/>
    <w:rsid w:val="00D64254"/>
    <w:rsid w:val="00D64A4A"/>
    <w:rsid w:val="00D65608"/>
    <w:rsid w:val="00D656AA"/>
    <w:rsid w:val="00D6659B"/>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584C"/>
    <w:rsid w:val="00E85E07"/>
    <w:rsid w:val="00E86BF0"/>
    <w:rsid w:val="00E86F48"/>
    <w:rsid w:val="00E90618"/>
    <w:rsid w:val="00E92458"/>
    <w:rsid w:val="00E93225"/>
    <w:rsid w:val="00E945E8"/>
    <w:rsid w:val="00E95962"/>
    <w:rsid w:val="00E95D00"/>
    <w:rsid w:val="00E95D83"/>
    <w:rsid w:val="00E970D2"/>
    <w:rsid w:val="00E97E7F"/>
    <w:rsid w:val="00EA0C72"/>
    <w:rsid w:val="00EA0D06"/>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53E8F"/>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8AA57-5524-4553-8B04-E69C3A30C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12743</TotalTime>
  <Pages>27</Pages>
  <Words>17067</Words>
  <Characters>97286</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1459</cp:revision>
  <dcterms:created xsi:type="dcterms:W3CDTF">2019-01-29T19:43:00Z</dcterms:created>
  <dcterms:modified xsi:type="dcterms:W3CDTF">2019-06-05T03:21:00Z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